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1f4e79"/>
          <w:sz w:val="40"/>
          <w:szCs w:val="40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40"/>
          <w:szCs w:val="40"/>
          <w:u w:val="none"/>
          <w:shd w:fill="auto" w:val="clear"/>
          <w:vertAlign w:val="baseline"/>
          <w:rtl w:val="1"/>
        </w:rPr>
        <w:t xml:space="preserve">מטלת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40"/>
          <w:szCs w:val="40"/>
          <w:u w:val="none"/>
          <w:shd w:fill="auto" w:val="clear"/>
          <w:vertAlign w:val="baseline"/>
          <w:rtl w:val="1"/>
        </w:rPr>
        <w:t xml:space="preserve">סיכום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40"/>
          <w:szCs w:val="40"/>
          <w:u w:val="none"/>
          <w:shd w:fill="auto" w:val="clear"/>
          <w:vertAlign w:val="baseline"/>
          <w:rtl w:val="1"/>
        </w:rPr>
        <w:t xml:space="preserve">בקורס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40"/>
          <w:szCs w:val="40"/>
          <w:highlight w:val="white"/>
          <w:u w:val="none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40"/>
          <w:szCs w:val="40"/>
          <w:highlight w:val="yellow"/>
          <w:u w:val="none"/>
          <w:vertAlign w:val="baseline"/>
          <w:rtl w:val="0"/>
        </w:rPr>
        <w:t xml:space="preserve">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1f4e7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4"/>
          <w:szCs w:val="24"/>
          <w:u w:val="none"/>
          <w:shd w:fill="auto" w:val="clear"/>
          <w:vertAlign w:val="baseline"/>
          <w:rtl w:val="1"/>
        </w:rPr>
        <w:t xml:space="preserve">קורס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4"/>
          <w:szCs w:val="24"/>
          <w:u w:val="none"/>
          <w:shd w:fill="auto" w:val="clear"/>
          <w:vertAlign w:val="baseline"/>
          <w:rtl w:val="1"/>
        </w:rPr>
        <w:t xml:space="preserve">בהיקף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4"/>
          <w:szCs w:val="24"/>
          <w:u w:val="none"/>
          <w:shd w:fill="auto" w:val="clear"/>
          <w:vertAlign w:val="baseline"/>
          <w:rtl w:val="1"/>
        </w:rPr>
        <w:t xml:space="preserve"> 30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4"/>
          <w:szCs w:val="24"/>
          <w:u w:val="none"/>
          <w:shd w:fill="auto" w:val="clear"/>
          <w:vertAlign w:val="baseline"/>
          <w:rtl w:val="1"/>
        </w:rPr>
        <w:t xml:space="preserve">שעות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4"/>
          <w:szCs w:val="24"/>
          <w:u w:val="none"/>
          <w:shd w:fill="auto" w:val="clear"/>
          <w:vertAlign w:val="baseline"/>
          <w:rtl w:val="1"/>
        </w:rPr>
        <w:t xml:space="preserve">שנת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4"/>
          <w:szCs w:val="24"/>
          <w:u w:val="none"/>
          <w:shd w:fill="auto" w:val="clear"/>
          <w:vertAlign w:val="baseline"/>
          <w:rtl w:val="1"/>
        </w:rPr>
        <w:t xml:space="preserve">תשפ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b w:val="1"/>
          <w:color w:val="1f4e79"/>
          <w:sz w:val="24"/>
          <w:szCs w:val="24"/>
          <w:rtl w:val="1"/>
        </w:rPr>
        <w:t xml:space="preserve">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f4e79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f4e79"/>
          <w:sz w:val="28"/>
          <w:szCs w:val="28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e79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e79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e79"/>
          <w:sz w:val="28"/>
          <w:szCs w:val="28"/>
          <w:u w:val="none"/>
          <w:shd w:fill="auto" w:val="clear"/>
          <w:vertAlign w:val="baseline"/>
          <w:rtl w:val="1"/>
        </w:rPr>
        <w:t xml:space="preserve">נושא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e79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e79"/>
          <w:sz w:val="28"/>
          <w:szCs w:val="28"/>
          <w:u w:val="none"/>
          <w:shd w:fill="auto" w:val="clear"/>
          <w:vertAlign w:val="baseline"/>
          <w:rtl w:val="1"/>
        </w:rPr>
        <w:t xml:space="preserve">העבודה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e79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e79"/>
          <w:sz w:val="28"/>
          <w:szCs w:val="28"/>
          <w:highlight w:val="yellow"/>
          <w:u w:val="none"/>
          <w:vertAlign w:val="baseline"/>
          <w:rtl w:val="0"/>
        </w:rPr>
        <w:t xml:space="preserve">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1f4e79"/>
          <w:sz w:val="28"/>
          <w:szCs w:val="28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f4e79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e79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e79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e79"/>
          <w:sz w:val="28"/>
          <w:szCs w:val="28"/>
          <w:u w:val="none"/>
          <w:shd w:fill="auto" w:val="clear"/>
          <w:vertAlign w:val="baseline"/>
          <w:rtl w:val="1"/>
        </w:rPr>
        <w:t xml:space="preserve">העבודה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e79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e79"/>
          <w:sz w:val="28"/>
          <w:szCs w:val="28"/>
          <w:u w:val="none"/>
          <w:shd w:fill="auto" w:val="clear"/>
          <w:vertAlign w:val="baseline"/>
          <w:rtl w:val="1"/>
        </w:rPr>
        <w:t xml:space="preserve">תכלול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e79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4e79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f4e79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f4e79"/>
          <w:sz w:val="28"/>
          <w:szCs w:val="28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e79"/>
          <w:sz w:val="28"/>
          <w:szCs w:val="28"/>
          <w:highlight w:val="yellow"/>
          <w:u w:val="none"/>
          <w:vertAlign w:val="baseline"/>
          <w:rtl w:val="1"/>
        </w:rPr>
        <w:t xml:space="preserve">מצורף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e79"/>
          <w:sz w:val="28"/>
          <w:szCs w:val="28"/>
          <w:highlight w:val="yellow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e79"/>
          <w:sz w:val="28"/>
          <w:szCs w:val="28"/>
          <w:highlight w:val="yellow"/>
          <w:u w:val="none"/>
          <w:vertAlign w:val="baseline"/>
          <w:rtl w:val="1"/>
        </w:rPr>
        <w:t xml:space="preserve">מחוון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e79"/>
          <w:sz w:val="28"/>
          <w:szCs w:val="28"/>
          <w:highlight w:val="yellow"/>
          <w:u w:val="none"/>
          <w:vertAlign w:val="baseline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e79"/>
          <w:sz w:val="28"/>
          <w:szCs w:val="28"/>
          <w:highlight w:val="yellow"/>
          <w:u w:val="none"/>
          <w:vertAlign w:val="baseline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e79"/>
          <w:sz w:val="28"/>
          <w:szCs w:val="28"/>
          <w:highlight w:val="yellow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e79"/>
          <w:sz w:val="28"/>
          <w:szCs w:val="28"/>
          <w:highlight w:val="yellow"/>
          <w:u w:val="none"/>
          <w:vertAlign w:val="baseline"/>
          <w:rtl w:val="1"/>
        </w:rPr>
        <w:t xml:space="preserve">להתאימו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e79"/>
          <w:sz w:val="28"/>
          <w:szCs w:val="28"/>
          <w:highlight w:val="yellow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e79"/>
          <w:sz w:val="28"/>
          <w:szCs w:val="28"/>
          <w:highlight w:val="yellow"/>
          <w:u w:val="none"/>
          <w:vertAlign w:val="baseline"/>
          <w:rtl w:val="1"/>
        </w:rPr>
        <w:t xml:space="preserve">למטרות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e79"/>
          <w:sz w:val="28"/>
          <w:szCs w:val="28"/>
          <w:highlight w:val="yellow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e79"/>
          <w:sz w:val="28"/>
          <w:szCs w:val="28"/>
          <w:highlight w:val="yellow"/>
          <w:u w:val="none"/>
          <w:vertAlign w:val="baseline"/>
          <w:rtl w:val="1"/>
        </w:rPr>
        <w:t xml:space="preserve">הקורס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e79"/>
          <w:sz w:val="28"/>
          <w:szCs w:val="28"/>
          <w:highlight w:val="yellow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e79"/>
          <w:sz w:val="28"/>
          <w:szCs w:val="28"/>
          <w:highlight w:val="yellow"/>
          <w:u w:val="none"/>
          <w:vertAlign w:val="baseline"/>
          <w:rtl w:val="1"/>
        </w:rPr>
        <w:t xml:space="preserve">ולט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f4e79"/>
          <w:sz w:val="28"/>
          <w:szCs w:val="28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f4e79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center"/>
        <w:rPr>
          <w:b w:val="1"/>
          <w:color w:val="1f4e7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8"/>
          <w:szCs w:val="28"/>
          <w:u w:val="none"/>
          <w:shd w:fill="auto" w:val="clear"/>
          <w:vertAlign w:val="baseline"/>
          <w:rtl w:val="1"/>
        </w:rPr>
        <w:t xml:space="preserve">מחוון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8"/>
          <w:szCs w:val="28"/>
          <w:u w:val="none"/>
          <w:shd w:fill="auto" w:val="clear"/>
          <w:vertAlign w:val="baseline"/>
          <w:rtl w:val="1"/>
        </w:rPr>
        <w:t xml:space="preserve">להערכת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8"/>
          <w:szCs w:val="28"/>
          <w:u w:val="none"/>
          <w:shd w:fill="auto" w:val="clear"/>
          <w:vertAlign w:val="baseline"/>
          <w:rtl w:val="1"/>
        </w:rPr>
        <w:t xml:space="preserve">עבודת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8"/>
          <w:szCs w:val="28"/>
          <w:u w:val="none"/>
          <w:shd w:fill="auto" w:val="clear"/>
          <w:vertAlign w:val="baseline"/>
          <w:rtl w:val="1"/>
        </w:rPr>
        <w:t xml:space="preserve">סיכום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8"/>
          <w:szCs w:val="28"/>
          <w:u w:val="none"/>
          <w:shd w:fill="auto" w:val="clear"/>
          <w:vertAlign w:val="baseline"/>
          <w:rtl w:val="1"/>
        </w:rPr>
        <w:t xml:space="preserve">קורס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866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23"/>
        <w:gridCol w:w="2547"/>
        <w:gridCol w:w="3969"/>
        <w:gridCol w:w="992"/>
        <w:gridCol w:w="1135"/>
        <w:tblGridChange w:id="0">
          <w:tblGrid>
            <w:gridCol w:w="1223"/>
            <w:gridCol w:w="2547"/>
            <w:gridCol w:w="3969"/>
            <w:gridCol w:w="992"/>
            <w:gridCol w:w="1135"/>
          </w:tblGrid>
        </w:tblGridChange>
      </w:tblGrid>
      <w:tr>
        <w:trPr>
          <w:cantSplit w:val="0"/>
          <w:trHeight w:val="1399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f4e7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4e7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תבח</w:t>
            </w:r>
            <w:r w:rsidDel="00000000" w:rsidR="00000000" w:rsidRPr="00000000">
              <w:rPr>
                <w:b w:val="1"/>
                <w:color w:val="1f4e79"/>
                <w:sz w:val="22"/>
                <w:szCs w:val="22"/>
                <w:rtl w:val="1"/>
              </w:rPr>
              <w:t xml:space="preserve">י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4e7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f4e7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4e7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תיאור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4e7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4e7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מבנה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4e7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4e7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העבודה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f4e7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4e7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תיאור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4e7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4e7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תוכן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4e7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4e7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העבודה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4e7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f4e7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cc2e5" w:val="clear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f4e7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4e7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משקל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4e7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4e7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יחסי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f4e7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4e7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של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4e7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4e7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חלקי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4e7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4e7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העבודה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f4e7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4e7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ציון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4e7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4e79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משוקלל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5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מבנה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העבודה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על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פי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הפרוט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הבא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:       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תכנים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רלוונטיים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לנושא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העבודה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על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פי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הפרוט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הבא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9cc2e5" w:val="clear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f4e7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f4e7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4e79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שער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left"/>
              <w:rPr>
                <w:color w:val="1f4e79"/>
                <w:sz w:val="24"/>
                <w:szCs w:val="24"/>
              </w:rPr>
            </w:pP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דף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שער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הכולל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שם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העבודה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שם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הקורס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שם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המנחה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פרטי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המגיש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שם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ות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.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ז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תאריך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הגשה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ושם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המוסד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left"/>
              <w:rPr>
                <w:color w:val="1f4e79"/>
                <w:sz w:val="24"/>
                <w:szCs w:val="24"/>
              </w:rPr>
            </w:pP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מבנה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לוגי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וקוהרנטי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של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העבודה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שפה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ברורה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ומדויקת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המאפשרת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להבין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את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מהלך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החשיבה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והיישום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דרך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רצף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הגיוני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של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רעיונות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ושימוש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נכון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במקורות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במידה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ונדרש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shd w:fill="9cc2e5" w:val="clear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Architects Daughter" w:cs="Architects Daughter" w:eastAsia="Architects Daughter" w:hAnsi="Architects Daughter"/>
                <w:b w:val="0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1f4e79"/>
                <w:sz w:val="24"/>
                <w:szCs w:val="24"/>
                <w:rtl w:val="0"/>
              </w:rPr>
              <w:t xml:space="preserve">10%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Architects Daughter" w:cs="Architects Daughter" w:eastAsia="Architects Daughter" w:hAnsi="Architects Daughter"/>
                <w:b w:val="0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הקשר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לשדה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החינוכי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הדגמת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יישום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תכני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הקורס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בעבודה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החינוכית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תוך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קישור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ברור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בין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התיאוריה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לפרקטיקה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בשדה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החינוכי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9cc2e5" w:val="clear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Architects Daughter" w:cs="Architects Daughter" w:eastAsia="Architects Daughter" w:hAnsi="Architects Daughter"/>
                <w:b w:val="0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1f4e79"/>
                <w:sz w:val="24"/>
                <w:szCs w:val="24"/>
                <w:rtl w:val="0"/>
              </w:rPr>
              <w:t xml:space="preserve">20%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Architects Daughter" w:cs="Architects Daughter" w:eastAsia="Architects Daughter" w:hAnsi="Architects Daughter"/>
                <w:b w:val="0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tects Daughter" w:cs="Architects Daughter" w:eastAsia="Architects Daughter" w:hAnsi="Architects Daughter"/>
                <w:b w:val="0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ffffff" w:val="clear"/>
            <w:vAlign w:val="top"/>
          </w:tcPr>
          <w:p w:rsidR="00000000" w:rsidDel="00000000" w:rsidP="00000000" w:rsidRDefault="00000000" w:rsidRPr="00000000" w14:paraId="00000027">
            <w:pPr>
              <w:bidi w:val="1"/>
              <w:spacing w:line="276" w:lineRule="auto"/>
              <w:rPr>
                <w:color w:val="1f4e79"/>
                <w:sz w:val="24"/>
                <w:szCs w:val="24"/>
              </w:rPr>
            </w:pP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תיאור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אירועים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ומצבים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חינוכיים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מהשטח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במידה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ומתבקש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,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תוך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פירוט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הנסיבות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המשתתפים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והתוצאות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המדגימים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את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יישום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הנלמד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vMerge w:val="continue"/>
            <w:shd w:fill="9cc2e5" w:val="clear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4e7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Architects Daughter" w:cs="Architects Daughter" w:eastAsia="Architects Daughter" w:hAnsi="Architects Daughter"/>
                <w:b w:val="0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tects Daughter" w:cs="Architects Daughter" w:eastAsia="Architects Daughter" w:hAnsi="Architects Daughter"/>
                <w:b w:val="0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fffff" w:val="clear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tects Daughter" w:cs="Architects Daughter" w:eastAsia="Architects Daughter" w:hAnsi="Architects Daughter"/>
                <w:b w:val="0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9cc2e5" w:val="clear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tects Daughter" w:cs="Architects Daughter" w:eastAsia="Architects Daughter" w:hAnsi="Architects Daughter"/>
                <w:b w:val="0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tects Daughter" w:cs="Architects Daughter" w:eastAsia="Architects Daughter" w:hAnsi="Architects Daughter"/>
                <w:b w:val="0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tects Daughter" w:cs="Architects Daughter" w:eastAsia="Architects Daughter" w:hAnsi="Architects Daughter"/>
                <w:b w:val="0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fffff" w:val="clear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tects Daughter" w:cs="Architects Daughter" w:eastAsia="Architects Daughter" w:hAnsi="Architects Daughter"/>
                <w:b w:val="0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9cc2e5" w:val="clear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tects Daughter" w:cs="Architects Daughter" w:eastAsia="Architects Daughter" w:hAnsi="Architects Daughter"/>
                <w:b w:val="0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tects Daughter" w:cs="Architects Daughter" w:eastAsia="Architects Daughter" w:hAnsi="Architects Daughter"/>
                <w:b w:val="0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restart"/>
            <w:shd w:fill="ffffff" w:val="clear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יישום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036">
            <w:pPr>
              <w:bidi w:val="1"/>
              <w:spacing w:line="276" w:lineRule="auto"/>
              <w:rPr>
                <w:color w:val="1f4e79"/>
                <w:sz w:val="24"/>
                <w:szCs w:val="24"/>
              </w:rPr>
            </w:pP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יישום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הנלמד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באמצעות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תיעוד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והצגת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לפחות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שני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מקרים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בהיקף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המותאם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לשעות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הקורס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)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מהשדה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החינוכי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הכוללים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תיאור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מפורט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של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האירוע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דרכי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היישום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והתובנות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שהופקו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מהתהליך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vMerge w:val="restart"/>
            <w:shd w:fill="9cc2e5" w:val="clear"/>
            <w:vAlign w:val="top"/>
          </w:tcPr>
          <w:p w:rsidR="00000000" w:rsidDel="00000000" w:rsidP="00000000" w:rsidRDefault="00000000" w:rsidRPr="00000000" w14:paraId="00000038">
            <w:pPr>
              <w:bidi w:val="1"/>
              <w:spacing w:after="0" w:before="0" w:line="240" w:lineRule="auto"/>
              <w:ind w:left="0" w:firstLine="0"/>
              <w:jc w:val="center"/>
              <w:rPr>
                <w:rFonts w:ascii="Architects Daughter" w:cs="Architects Daughter" w:eastAsia="Architects Daughter" w:hAnsi="Architects Daughter"/>
                <w:color w:val="1f4e79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1f4e79"/>
                <w:sz w:val="24"/>
                <w:szCs w:val="24"/>
                <w:rtl w:val="0"/>
              </w:rPr>
              <w:t xml:space="preserve">35%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Architects Daughter" w:cs="Architects Daughter" w:eastAsia="Architects Daughter" w:hAnsi="Architects Daughter"/>
                <w:b w:val="0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shd w:fill="ffffff" w:val="clear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tects Daughter" w:cs="Architects Daughter" w:eastAsia="Architects Daughter" w:hAnsi="Architects Daughter"/>
                <w:b w:val="0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03B">
            <w:pPr>
              <w:bidi w:val="1"/>
              <w:spacing w:line="276" w:lineRule="auto"/>
              <w:rPr>
                <w:color w:val="1f4e79"/>
                <w:sz w:val="24"/>
                <w:szCs w:val="24"/>
              </w:rPr>
            </w:pP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הצגת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תוצרים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המשקפים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את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תהליך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הלמידה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האישי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כגון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יומן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רפלקטיבי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תיעוד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שינויים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בתפיסות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ובדרכי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העבודה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דוגמאות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ליישום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כלים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וידע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חדש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בעבודה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המקצועית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או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תוצרים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המעידים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על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התפתחות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אישית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מקצועית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vMerge w:val="continue"/>
            <w:shd w:fill="9cc2e5" w:val="clear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4e7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Architects Daughter" w:cs="Architects Daughter" w:eastAsia="Architects Daughter" w:hAnsi="Architects Daughter"/>
                <w:b w:val="0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shd w:fill="ffffff" w:val="clear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tects Daughter" w:cs="Architects Daughter" w:eastAsia="Architects Daughter" w:hAnsi="Architects Daughter"/>
                <w:b w:val="0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040">
            <w:pPr>
              <w:bidi w:val="1"/>
              <w:spacing w:line="276" w:lineRule="auto"/>
              <w:rPr>
                <w:color w:val="1f4e79"/>
                <w:sz w:val="24"/>
                <w:szCs w:val="24"/>
              </w:rPr>
            </w:pP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ניתוח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תהליך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היישום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והערכת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השפעתו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כולל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הסבר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השיקולים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בבחירת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דרכי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היישום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זיהוי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גורמים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מקדמים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ומעכבים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הערכת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מידת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ההצלחה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והאפקטיביות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vMerge w:val="continue"/>
            <w:shd w:fill="9cc2e5" w:val="clear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4e7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Architects Daughter" w:cs="Architects Daughter" w:eastAsia="Architects Daughter" w:hAnsi="Architects Daughter"/>
                <w:b w:val="0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restart"/>
            <w:shd w:fill="ffffff" w:val="clear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רפלקציה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045">
            <w:pPr>
              <w:bidi w:val="1"/>
              <w:spacing w:line="276" w:lineRule="auto"/>
              <w:rPr>
                <w:color w:val="1f4e79"/>
                <w:sz w:val="24"/>
                <w:szCs w:val="24"/>
              </w:rPr>
            </w:pP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הרפלקציה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מהווה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כלי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מרכזי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בתהליך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הלמידה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המקצועית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המאפשר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למורה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מנחה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לבחון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את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התפתחותו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המקצועית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ולהפיק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תובנות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משמעותיות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תהליך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רפלקטיבי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מעמיק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מקדם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את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יכולת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המורה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להתבונן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בעשייתו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החינוכית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באופן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ביקורתי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לזהות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דפוסי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פעולה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ולפתח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דרכי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התמודדות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חדשות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46">
            <w:pPr>
              <w:bidi w:val="1"/>
              <w:spacing w:line="276" w:lineRule="auto"/>
              <w:rPr>
                <w:color w:val="1f4e7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bidi w:val="1"/>
              <w:spacing w:line="276" w:lineRule="auto"/>
              <w:rPr>
                <w:color w:val="1f4e79"/>
                <w:sz w:val="24"/>
                <w:szCs w:val="24"/>
              </w:rPr>
            </w:pP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להלן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4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רמות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של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כתיבה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רפלקטיבית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048">
            <w:pPr>
              <w:bidi w:val="1"/>
              <w:spacing w:line="276" w:lineRule="auto"/>
              <w:rPr>
                <w:b w:val="1"/>
                <w:color w:val="1f4e7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רמה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 1 - 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תיאורית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תיאור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מפורט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של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תהליך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הלמידה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וההתפתחות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המקצועית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כולל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התנסויות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אתגרים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והישגים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שהושגו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במהלך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הקורס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שאלות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מנחות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מה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למדתי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? 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מה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עשיתי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? 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אילו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התנסויות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חוויתי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?</w:t>
            </w:r>
          </w:p>
        </w:tc>
        <w:tc>
          <w:tcPr>
            <w:vMerge w:val="restart"/>
            <w:shd w:fill="9cc2e5" w:val="clear"/>
            <w:vAlign w:val="top"/>
          </w:tcPr>
          <w:p w:rsidR="00000000" w:rsidDel="00000000" w:rsidP="00000000" w:rsidRDefault="00000000" w:rsidRPr="00000000" w14:paraId="0000004A">
            <w:pPr>
              <w:bidi w:val="1"/>
              <w:spacing w:after="0" w:before="0" w:line="240" w:lineRule="auto"/>
              <w:ind w:left="0" w:firstLine="0"/>
              <w:jc w:val="center"/>
              <w:rPr>
                <w:rFonts w:ascii="Architects Daughter" w:cs="Architects Daughter" w:eastAsia="Architects Daughter" w:hAnsi="Architects Daughter"/>
                <w:color w:val="1f4e79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1f4e79"/>
                <w:sz w:val="24"/>
                <w:szCs w:val="24"/>
                <w:rtl w:val="0"/>
              </w:rPr>
              <w:t xml:space="preserve">35%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Architects Daughter" w:cs="Architects Daughter" w:eastAsia="Architects Daughter" w:hAnsi="Architects Daughter"/>
                <w:b w:val="0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shd w:fill="ffffff" w:val="clear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tects Daughter" w:cs="Architects Daughter" w:eastAsia="Architects Daughter" w:hAnsi="Architects Daughter"/>
                <w:b w:val="0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04D">
            <w:pPr>
              <w:bidi w:val="1"/>
              <w:spacing w:line="276" w:lineRule="auto"/>
              <w:rPr>
                <w:color w:val="1f4e7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רמה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 2 - 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אישית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ניתוח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אישי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של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חוויית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הלמידה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והשפעתה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על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התפיסות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המקצועיות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תוך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התייחסות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לתחושות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מחשבות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ותובנות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שעלו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במהלך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התהליך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4E">
            <w:pPr>
              <w:bidi w:val="1"/>
              <w:spacing w:line="276" w:lineRule="auto"/>
              <w:rPr>
                <w:b w:val="1"/>
                <w:color w:val="1f4e7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שאלות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מנחות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איך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הרגשתי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? 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מה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זה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אומר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עבורי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? 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כיצד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זה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השפיע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על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תפיסותי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?</w:t>
            </w:r>
          </w:p>
        </w:tc>
        <w:tc>
          <w:tcPr>
            <w:vMerge w:val="continue"/>
            <w:shd w:fill="9cc2e5" w:val="clear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1f4e7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Architects Daughter" w:cs="Architects Daughter" w:eastAsia="Architects Daughter" w:hAnsi="Architects Daughter"/>
                <w:b w:val="0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shd w:fill="ffffff" w:val="clear"/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tects Daughter" w:cs="Architects Daughter" w:eastAsia="Architects Daughter" w:hAnsi="Architects Daughter"/>
                <w:b w:val="0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053">
            <w:pPr>
              <w:bidi w:val="1"/>
              <w:spacing w:line="276" w:lineRule="auto"/>
              <w:rPr>
                <w:color w:val="1f4e7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רמה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 3 - 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ביקורתית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בחינה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מעמיקה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של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תהליך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הלמידה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כולל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זיהוי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נקודות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חוזק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וחולשה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הסקת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מסקנות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לגבי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אפקטיביות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התהליך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והצעת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חלופות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לשיפור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54">
            <w:pPr>
              <w:bidi w:val="1"/>
              <w:spacing w:line="276" w:lineRule="auto"/>
              <w:rPr>
                <w:b w:val="1"/>
                <w:color w:val="1f4e7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שאלות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מנחות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מה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אני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לוקח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ת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קדימה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? 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מה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הייתי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עושה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אחרת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? 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אילו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תובנות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הפקתי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?</w:t>
            </w:r>
          </w:p>
        </w:tc>
        <w:tc>
          <w:tcPr>
            <w:vMerge w:val="continue"/>
            <w:shd w:fill="9cc2e5" w:val="clear"/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1f4e7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Architects Daughter" w:cs="Architects Daughter" w:eastAsia="Architects Daughter" w:hAnsi="Architects Daughter"/>
                <w:b w:val="0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shd w:fill="ffffff" w:val="clear"/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tects Daughter" w:cs="Architects Daughter" w:eastAsia="Architects Daughter" w:hAnsi="Architects Daughter"/>
                <w:b w:val="0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059">
            <w:pPr>
              <w:bidi w:val="1"/>
              <w:spacing w:line="276" w:lineRule="auto"/>
              <w:rPr>
                <w:color w:val="1f4e7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רמה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 4 - 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דיאלוגית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גיבוש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תובנות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מקצועיות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חדשות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תוך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קישור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בין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תיאוריה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לפרקטיקה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פיתוח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תפיסת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תפקיד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מעודכנת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ותכנון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דרכי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יישום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עתידיות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בעבודה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המקצועית</w:t>
            </w:r>
            <w:r w:rsidDel="00000000" w:rsidR="00000000" w:rsidRPr="00000000">
              <w:rPr>
                <w:color w:val="1f4e79"/>
                <w:sz w:val="24"/>
                <w:szCs w:val="24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5A">
            <w:pPr>
              <w:bidi w:val="1"/>
              <w:spacing w:line="276" w:lineRule="auto"/>
              <w:rPr>
                <w:b w:val="1"/>
                <w:color w:val="1f4e7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שאלות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מנחות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כיצד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זה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משנה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תפיסת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תפקידי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? 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איך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אשלב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התובנות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בעבודתי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? 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מה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המשמעות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להמשך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התפתחותי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המקצועית</w:t>
            </w:r>
            <w:r w:rsidDel="00000000" w:rsidR="00000000" w:rsidRPr="00000000">
              <w:rPr>
                <w:b w:val="1"/>
                <w:color w:val="1f4e79"/>
                <w:sz w:val="24"/>
                <w:szCs w:val="24"/>
                <w:rtl w:val="1"/>
              </w:rPr>
              <w:t xml:space="preserve">?</w:t>
            </w:r>
          </w:p>
        </w:tc>
        <w:tc>
          <w:tcPr>
            <w:vMerge w:val="continue"/>
            <w:shd w:fill="9cc2e5" w:val="clear"/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1f4e7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Architects Daughter" w:cs="Architects Daughter" w:eastAsia="Architects Daughter" w:hAnsi="Architects Daughter"/>
                <w:b w:val="0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>
            <w:gridSpan w:val="3"/>
            <w:shd w:fill="auto" w:val="clear"/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סך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הכל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2e5" w:val="clear"/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Architects Daughter" w:cs="Architects Daughter" w:eastAsia="Architects Daughter" w:hAnsi="Architects Daughter"/>
                <w:b w:val="0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Architects Daughter" w:cs="Architects Daughter" w:eastAsia="Architects Daughter" w:hAnsi="Architects Daughter"/>
                <w:b w:val="0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chitects Daughter" w:cs="Architects Daughter" w:eastAsia="Architects Daughter" w:hAnsi="Architects Daughter"/>
                <w:b w:val="1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100 </w:t>
            </w:r>
            <w:r w:rsidDel="00000000" w:rsidR="00000000" w:rsidRPr="00000000">
              <w:rPr>
                <w:rFonts w:ascii="Architects Daughter" w:cs="Architects Daughter" w:eastAsia="Architects Daughter" w:hAnsi="Architects Daughter"/>
                <w:b w:val="1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נק</w:t>
            </w:r>
            <w:r w:rsidDel="00000000" w:rsidR="00000000" w:rsidRPr="00000000">
              <w:rPr>
                <w:rFonts w:ascii="Architects Daughter" w:cs="Architects Daughter" w:eastAsia="Architects Daughter" w:hAnsi="Architects Daughter"/>
                <w:b w:val="1"/>
                <w:i w:val="0"/>
                <w:smallCaps w:val="0"/>
                <w:strike w:val="0"/>
                <w:color w:val="1f4e7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'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bidi w:val="1"/>
        <w:rPr>
          <w:rFonts w:ascii="Arial" w:cs="Arial" w:eastAsia="Arial" w:hAnsi="Arial"/>
          <w:color w:val="1f4e79"/>
          <w:sz w:val="28"/>
          <w:szCs w:val="28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color w:val="1f4e79"/>
          <w:sz w:val="28"/>
          <w:szCs w:val="28"/>
          <w:highlight w:val="yellow"/>
          <w:rtl w:val="1"/>
        </w:rPr>
        <w:t xml:space="preserve">תאריך</w:t>
      </w:r>
      <w:r w:rsidDel="00000000" w:rsidR="00000000" w:rsidRPr="00000000">
        <w:rPr>
          <w:rFonts w:ascii="Arial" w:cs="Arial" w:eastAsia="Arial" w:hAnsi="Arial"/>
          <w:b w:val="1"/>
          <w:color w:val="1f4e79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1f4e79"/>
          <w:sz w:val="28"/>
          <w:szCs w:val="28"/>
          <w:highlight w:val="yellow"/>
          <w:rtl w:val="1"/>
        </w:rPr>
        <w:t xml:space="preserve">אחרון</w:t>
      </w:r>
      <w:r w:rsidDel="00000000" w:rsidR="00000000" w:rsidRPr="00000000">
        <w:rPr>
          <w:rFonts w:ascii="Arial" w:cs="Arial" w:eastAsia="Arial" w:hAnsi="Arial"/>
          <w:b w:val="1"/>
          <w:color w:val="1f4e79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1f4e79"/>
          <w:sz w:val="28"/>
          <w:szCs w:val="28"/>
          <w:highlight w:val="yellow"/>
          <w:rtl w:val="1"/>
        </w:rPr>
        <w:t xml:space="preserve">להגשת</w:t>
      </w:r>
      <w:r w:rsidDel="00000000" w:rsidR="00000000" w:rsidRPr="00000000">
        <w:rPr>
          <w:rFonts w:ascii="Arial" w:cs="Arial" w:eastAsia="Arial" w:hAnsi="Arial"/>
          <w:b w:val="1"/>
          <w:color w:val="1f4e79"/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1f4e79"/>
          <w:sz w:val="28"/>
          <w:szCs w:val="28"/>
          <w:highlight w:val="yellow"/>
          <w:rtl w:val="1"/>
        </w:rPr>
        <w:t xml:space="preserve">העבודה</w:t>
      </w:r>
      <w:r w:rsidDel="00000000" w:rsidR="00000000" w:rsidRPr="00000000">
        <w:rPr>
          <w:rFonts w:ascii="Arial" w:cs="Arial" w:eastAsia="Arial" w:hAnsi="Arial"/>
          <w:b w:val="1"/>
          <w:color w:val="1f4e79"/>
          <w:sz w:val="28"/>
          <w:szCs w:val="28"/>
          <w:highlight w:val="yellow"/>
          <w:rtl w:val="1"/>
        </w:rPr>
        <w:t xml:space="preserve">:  </w:t>
      </w:r>
      <w:r w:rsidDel="00000000" w:rsidR="00000000" w:rsidRPr="00000000">
        <w:rPr>
          <w:rFonts w:ascii="Arial" w:cs="Arial" w:eastAsia="Arial" w:hAnsi="Arial"/>
          <w:b w:val="1"/>
          <w:color w:val="1f4e79"/>
          <w:sz w:val="28"/>
          <w:szCs w:val="28"/>
          <w:highlight w:val="yellow"/>
          <w:u w:val="single"/>
          <w:rtl w:val="1"/>
        </w:rPr>
        <w:t xml:space="preserve">ניתן</w:t>
      </w:r>
      <w:r w:rsidDel="00000000" w:rsidR="00000000" w:rsidRPr="00000000">
        <w:rPr>
          <w:rFonts w:ascii="Arial" w:cs="Arial" w:eastAsia="Arial" w:hAnsi="Arial"/>
          <w:b w:val="1"/>
          <w:color w:val="1f4e79"/>
          <w:sz w:val="28"/>
          <w:szCs w:val="28"/>
          <w:highlight w:val="yellow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1f4e79"/>
          <w:sz w:val="28"/>
          <w:szCs w:val="28"/>
          <w:highlight w:val="yellow"/>
          <w:u w:val="single"/>
          <w:rtl w:val="1"/>
        </w:rPr>
        <w:t xml:space="preserve">להגיש</w:t>
      </w:r>
      <w:r w:rsidDel="00000000" w:rsidR="00000000" w:rsidRPr="00000000">
        <w:rPr>
          <w:rFonts w:ascii="Arial" w:cs="Arial" w:eastAsia="Arial" w:hAnsi="Arial"/>
          <w:b w:val="1"/>
          <w:color w:val="1f4e79"/>
          <w:sz w:val="28"/>
          <w:szCs w:val="28"/>
          <w:highlight w:val="yellow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1f4e79"/>
          <w:sz w:val="28"/>
          <w:szCs w:val="28"/>
          <w:highlight w:val="yellow"/>
          <w:u w:val="single"/>
          <w:rtl w:val="1"/>
        </w:rPr>
        <w:t xml:space="preserve">במהלך</w:t>
      </w:r>
      <w:r w:rsidDel="00000000" w:rsidR="00000000" w:rsidRPr="00000000">
        <w:rPr>
          <w:rFonts w:ascii="Arial" w:cs="Arial" w:eastAsia="Arial" w:hAnsi="Arial"/>
          <w:b w:val="1"/>
          <w:color w:val="1f4e79"/>
          <w:sz w:val="28"/>
          <w:szCs w:val="28"/>
          <w:highlight w:val="yellow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1f4e79"/>
          <w:sz w:val="28"/>
          <w:szCs w:val="28"/>
          <w:highlight w:val="yellow"/>
          <w:u w:val="single"/>
          <w:rtl w:val="1"/>
        </w:rPr>
        <w:t xml:space="preserve">הקורס</w:t>
      </w:r>
      <w:r w:rsidDel="00000000" w:rsidR="00000000" w:rsidRPr="00000000">
        <w:rPr>
          <w:rFonts w:ascii="Arial" w:cs="Arial" w:eastAsia="Arial" w:hAnsi="Arial"/>
          <w:b w:val="1"/>
          <w:color w:val="1f4e79"/>
          <w:sz w:val="28"/>
          <w:szCs w:val="28"/>
          <w:highlight w:val="yellow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1f4e79"/>
          <w:sz w:val="28"/>
          <w:szCs w:val="28"/>
          <w:highlight w:val="yellow"/>
          <w:u w:val="single"/>
          <w:rtl w:val="1"/>
        </w:rPr>
        <w:t xml:space="preserve">ועד</w:t>
      </w:r>
      <w:r w:rsidDel="00000000" w:rsidR="00000000" w:rsidRPr="00000000">
        <w:rPr>
          <w:rFonts w:ascii="Arial" w:cs="Arial" w:eastAsia="Arial" w:hAnsi="Arial"/>
          <w:b w:val="1"/>
          <w:color w:val="1f4e79"/>
          <w:sz w:val="28"/>
          <w:szCs w:val="28"/>
          <w:highlight w:val="yellow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1f4e79"/>
          <w:sz w:val="28"/>
          <w:szCs w:val="28"/>
          <w:highlight w:val="yellow"/>
          <w:u w:val="single"/>
          <w:rtl w:val="1"/>
        </w:rPr>
        <w:t xml:space="preserve">תאריך</w:t>
      </w:r>
      <w:r w:rsidDel="00000000" w:rsidR="00000000" w:rsidRPr="00000000">
        <w:rPr>
          <w:rFonts w:ascii="Arial" w:cs="Arial" w:eastAsia="Arial" w:hAnsi="Arial"/>
          <w:b w:val="1"/>
          <w:color w:val="1f4e79"/>
          <w:sz w:val="28"/>
          <w:szCs w:val="28"/>
          <w:highlight w:val="yellow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1f4e79"/>
          <w:sz w:val="28"/>
          <w:szCs w:val="28"/>
          <w:highlight w:val="yellow"/>
          <w:u w:val="single"/>
          <w:rtl w:val="1"/>
        </w:rPr>
        <w:t xml:space="preserve">המפגש</w:t>
      </w:r>
      <w:r w:rsidDel="00000000" w:rsidR="00000000" w:rsidRPr="00000000">
        <w:rPr>
          <w:rFonts w:ascii="Arial" w:cs="Arial" w:eastAsia="Arial" w:hAnsi="Arial"/>
          <w:b w:val="1"/>
          <w:color w:val="1f4e79"/>
          <w:sz w:val="28"/>
          <w:szCs w:val="28"/>
          <w:highlight w:val="yellow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1f4e79"/>
          <w:sz w:val="28"/>
          <w:szCs w:val="28"/>
          <w:highlight w:val="yellow"/>
          <w:u w:val="single"/>
          <w:rtl w:val="1"/>
        </w:rPr>
        <w:t xml:space="preserve">האחרון</w:t>
      </w:r>
      <w:r w:rsidDel="00000000" w:rsidR="00000000" w:rsidRPr="00000000">
        <w:rPr>
          <w:rFonts w:ascii="Arial" w:cs="Arial" w:eastAsia="Arial" w:hAnsi="Arial"/>
          <w:b w:val="1"/>
          <w:color w:val="1f4e79"/>
          <w:sz w:val="28"/>
          <w:szCs w:val="28"/>
          <w:highlight w:val="yellow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1f4e79"/>
          <w:sz w:val="28"/>
          <w:szCs w:val="28"/>
          <w:highlight w:val="yellow"/>
          <w:u w:val="single"/>
          <w:rtl w:val="1"/>
        </w:rPr>
        <w:t xml:space="preserve">בקורס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284" w:top="720" w:left="720" w:right="720" w:header="708" w:footer="5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Architects Daughter">
    <w:embedRegular w:fontKey="{00000000-0000-0000-0000-000000000000}" r:id="rId1" w:subsetted="0"/>
  </w:font>
  <w:font w:name="Noto Sans Symbols">
    <w:embedRegular w:fontKey="{00000000-0000-0000-0000-000000000000}" r:id="rId2" w:subsetted="0"/>
    <w:embedBold w:fontKey="{00000000-0000-0000-0000-000000000000}" r:id="rId3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-304798</wp:posOffset>
          </wp:positionH>
          <wp:positionV relativeFrom="paragraph">
            <wp:posOffset>-335278</wp:posOffset>
          </wp:positionV>
          <wp:extent cx="1081088" cy="1081088"/>
          <wp:effectExtent b="0" l="0" r="0" t="0"/>
          <wp:wrapNone/>
          <wp:docPr id="1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1088" cy="10810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5143500</wp:posOffset>
          </wp:positionH>
          <wp:positionV relativeFrom="paragraph">
            <wp:posOffset>-335276</wp:posOffset>
          </wp:positionV>
          <wp:extent cx="1905000" cy="657225"/>
          <wp:effectExtent b="0" l="0" r="0" t="0"/>
          <wp:wrapNone/>
          <wp:docPr id="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05000" cy="6572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רגיל">
    <w:name w:val="רגיל"/>
    <w:next w:val="רגיל"/>
    <w:autoRedefine w:val="0"/>
    <w:hidden w:val="0"/>
    <w:qFormat w:val="0"/>
    <w:pPr>
      <w:suppressAutoHyphens w:val="1"/>
      <w:bidi w:val="1"/>
      <w:spacing w:after="200" w:line="276" w:lineRule="auto"/>
      <w:ind w:left="0" w:right="0"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he-IL" w:eastAsia="en-US" w:val="en-US"/>
    </w:rPr>
  </w:style>
  <w:style w:type="character" w:styleId="גופןברירתהמחדלשלפיסקה">
    <w:name w:val="גופן ברירת המחדל של פיסקה"/>
    <w:next w:val="גופןברירתהמחדלשלפיסקה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טבלהרגילה">
    <w:name w:val="טבלה רגילה"/>
    <w:next w:val="טבלהרגילה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ללארשימה">
    <w:name w:val="ללא רשימה"/>
    <w:next w:val="ללארשימה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כותרתעליונה">
    <w:name w:val="כותרת עליונה"/>
    <w:basedOn w:val="רגיל"/>
    <w:next w:val="כותרתעליונה"/>
    <w:autoRedefine w:val="0"/>
    <w:hidden w:val="0"/>
    <w:qFormat w:val="1"/>
    <w:pPr>
      <w:tabs>
        <w:tab w:val="center" w:leader="none" w:pos="4153"/>
        <w:tab w:val="right" w:leader="none" w:pos="8306"/>
      </w:tabs>
      <w:suppressAutoHyphens w:val="1"/>
      <w:bidi w:val="1"/>
      <w:spacing w:after="0" w:line="240" w:lineRule="auto"/>
      <w:ind w:left="0" w:right="0"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he-IL" w:eastAsia="en-US" w:val="en-US"/>
    </w:rPr>
  </w:style>
  <w:style w:type="character" w:styleId="כותרתעליונהתו">
    <w:name w:val="כותרת עליונה תו"/>
    <w:basedOn w:val="גופןברירתהמחדלשלפיסקה"/>
    <w:next w:val="כותרתעליונהתו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כותרתתחתונה">
    <w:name w:val="כותרת תחתונה"/>
    <w:basedOn w:val="רגיל"/>
    <w:next w:val="כותרתתחתונה"/>
    <w:autoRedefine w:val="0"/>
    <w:hidden w:val="0"/>
    <w:qFormat w:val="1"/>
    <w:pPr>
      <w:tabs>
        <w:tab w:val="center" w:leader="none" w:pos="4153"/>
        <w:tab w:val="right" w:leader="none" w:pos="8306"/>
      </w:tabs>
      <w:suppressAutoHyphens w:val="1"/>
      <w:bidi w:val="1"/>
      <w:spacing w:after="0" w:line="240" w:lineRule="auto"/>
      <w:ind w:left="0" w:right="0"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he-IL" w:eastAsia="en-US" w:val="en-US"/>
    </w:rPr>
  </w:style>
  <w:style w:type="character" w:styleId="כותרתתחתונהתו">
    <w:name w:val="כותרת תחתונה תו"/>
    <w:basedOn w:val="גופןברירתהמחדלשלפיסקה"/>
    <w:next w:val="כותרתתחתונהתו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טקסטבלונים">
    <w:name w:val="טקסט בלונים"/>
    <w:basedOn w:val="רגיל"/>
    <w:next w:val="טקסטבלונים"/>
    <w:autoRedefine w:val="0"/>
    <w:hidden w:val="0"/>
    <w:qFormat w:val="1"/>
    <w:pPr>
      <w:suppressAutoHyphens w:val="1"/>
      <w:bidi w:val="1"/>
      <w:spacing w:after="0" w:line="240" w:lineRule="auto"/>
      <w:ind w:left="0" w:right="0" w:leftChars="-1" w:rightChars="0" w:firstLineChars="-1"/>
      <w:jc w:val="right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he-IL" w:eastAsia="en-US" w:val="en-US"/>
    </w:rPr>
  </w:style>
  <w:style w:type="character" w:styleId="טקסטבלוניםתו">
    <w:name w:val="טקסט בלונים תו"/>
    <w:next w:val="טקסטבלוניםתו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פיסקתרשימה">
    <w:name w:val="פיסקת רשימה"/>
    <w:basedOn w:val="רגיל"/>
    <w:next w:val="פיסקתרשימה"/>
    <w:autoRedefine w:val="0"/>
    <w:hidden w:val="0"/>
    <w:qFormat w:val="0"/>
    <w:pPr>
      <w:suppressAutoHyphens w:val="1"/>
      <w:bidi w:val="0"/>
      <w:spacing w:after="100" w:afterAutospacing="1" w:before="100" w:beforeAutospacing="1" w:line="240" w:lineRule="auto"/>
      <w:ind w:left="720" w:right="0"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Calibri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he-IL" w:eastAsia="en-US" w:val="en-US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tectsDaughter-regular.ttf"/><Relationship Id="rId2" Type="http://schemas.openxmlformats.org/officeDocument/2006/relationships/font" Target="fonts/NotoSansSymbols-regular.ttf"/><Relationship Id="rId3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/Ca6xyTZUsug3nxszjXol1MwXA==">CgMxLjA4AHIhMWxqTjZHVlUxeVhKQzJMYU9CMml5Ty0xZ2tNcFVrdTBo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2024-01-11T07:19:00Z</dcterms:created>
  <dc:creator>user</dc:creator>
</cp:coreProperties>
</file>